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7E75" w14:textId="77777777" w:rsidR="00702432" w:rsidRPr="00702432" w:rsidRDefault="00702432" w:rsidP="00702432">
      <w:pPr>
        <w:spacing w:before="45" w:after="30"/>
        <w:outlineLvl w:val="2"/>
        <w:rPr>
          <w:rFonts w:ascii="Helvetica" w:eastAsia="Times New Roman" w:hAnsi="Helvetica" w:cs="Times New Roman"/>
          <w:caps/>
          <w:color w:val="333333"/>
          <w:lang w:val="en-GB"/>
        </w:rPr>
      </w:pPr>
      <w:r w:rsidRPr="00702432">
        <w:rPr>
          <w:rFonts w:ascii="Helvetica" w:eastAsia="Times New Roman" w:hAnsi="Helvetica" w:cs="Times New Roman"/>
          <w:caps/>
          <w:color w:val="333333"/>
          <w:lang w:val="en-GB"/>
        </w:rPr>
        <w:t>TRANSPORT AND TRAVEL</w:t>
      </w:r>
    </w:p>
    <w:p w14:paraId="406C3B3A" w14:textId="77777777" w:rsidR="00702432" w:rsidRPr="00702432" w:rsidRDefault="00702432" w:rsidP="00702432">
      <w:pPr>
        <w:numPr>
          <w:ilvl w:val="0"/>
          <w:numId w:val="1"/>
        </w:numPr>
        <w:spacing w:line="295" w:lineRule="atLeast"/>
        <w:ind w:left="0"/>
        <w:rPr>
          <w:rFonts w:ascii="Helvetica" w:eastAsia="Times New Roman" w:hAnsi="Helvetica" w:cs="Times New Roman"/>
          <w:color w:val="333333"/>
          <w:sz w:val="21"/>
          <w:szCs w:val="21"/>
          <w:lang w:val="en-GB"/>
        </w:rPr>
      </w:pPr>
    </w:p>
    <w:tbl>
      <w:tblPr>
        <w:tblpPr w:leftFromText="60" w:rightFromText="60" w:bottomFromText="240" w:vertAnchor="text"/>
        <w:tblW w:w="0" w:type="auto"/>
        <w:tblCellMar>
          <w:left w:w="0" w:type="dxa"/>
          <w:right w:w="0" w:type="dxa"/>
        </w:tblCellMar>
        <w:tblLook w:val="04A0" w:firstRow="1" w:lastRow="0" w:firstColumn="1" w:lastColumn="0" w:noHBand="0" w:noVBand="1"/>
      </w:tblPr>
      <w:tblGrid>
        <w:gridCol w:w="8300"/>
      </w:tblGrid>
      <w:tr w:rsidR="00702432" w:rsidRPr="00702432" w14:paraId="05BA20D7" w14:textId="77777777" w:rsidTr="00702432">
        <w:tc>
          <w:tcPr>
            <w:tcW w:w="0" w:type="auto"/>
            <w:tcBorders>
              <w:top w:val="nil"/>
              <w:left w:val="nil"/>
              <w:bottom w:val="nil"/>
              <w:right w:val="nil"/>
            </w:tcBorders>
            <w:shd w:val="clear" w:color="auto" w:fill="auto"/>
            <w:tcMar>
              <w:top w:w="0" w:type="dxa"/>
              <w:left w:w="180" w:type="dxa"/>
              <w:bottom w:w="0" w:type="dxa"/>
              <w:right w:w="180" w:type="dxa"/>
            </w:tcMar>
            <w:hideMark/>
          </w:tcPr>
          <w:p w14:paraId="1328E90E"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We know that it might not be easy for you to get into college especially if you live out of the Grantham area. We want you to know that we are here to provide help and, if you are under 19 at the start of your course, support towards applying for travel assistance from your local council.</w:t>
            </w:r>
          </w:p>
          <w:p w14:paraId="23816E6B"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The cheapest way to travel to the college is with a bus or rail travel pass. This can save you a huge amount per term on buying tickets individually and will mean stress free travel during your course.</w:t>
            </w:r>
          </w:p>
          <w:p w14:paraId="3775B86B"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Below is some useful information and downloadable applications to get you started along with the phone numbers you can call for further information .</w:t>
            </w:r>
          </w:p>
          <w:p w14:paraId="3A30A787"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TRAVEL INFORMATION FOR 16-18 YEAR OLDS - 2015-16</w:t>
            </w:r>
          </w:p>
          <w:p w14:paraId="7797CAE5"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All the things you need to know about travel assistance to Grantham College</w:t>
            </w:r>
          </w:p>
          <w:p w14:paraId="154F9FC4"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Who can apply?</w:t>
            </w:r>
          </w:p>
          <w:p w14:paraId="2AB0DD53"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Any full time students under the age of 19 who live 3 miles or more from Grantham College</w:t>
            </w:r>
          </w:p>
          <w:p w14:paraId="5E2778B1"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When to apply?</w:t>
            </w:r>
          </w:p>
          <w:p w14:paraId="2B4DF957"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Applications need to be sent to your Local Education Authority (LEA) by the end of July  before you start on your course.</w:t>
            </w:r>
          </w:p>
          <w:p w14:paraId="69634CAE"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How to apply?</w:t>
            </w:r>
          </w:p>
          <w:p w14:paraId="21819364"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Complete a Post 16 College Transport or Home to College application form for your county area.</w:t>
            </w:r>
          </w:p>
          <w:p w14:paraId="0300378D"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 </w:t>
            </w:r>
          </w:p>
          <w:p w14:paraId="3A5FD5FE"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Where to get the application form from?</w:t>
            </w:r>
          </w:p>
          <w:p w14:paraId="09A14CD7"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Forms are available from:</w:t>
            </w:r>
          </w:p>
          <w:p w14:paraId="0C0D9D3D"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o Lincolnshire County Council - 01522 782020</w:t>
            </w:r>
          </w:p>
          <w:p w14:paraId="0155EB6E"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o Leicestershire County Council - 0116 3050002</w:t>
            </w:r>
          </w:p>
          <w:p w14:paraId="58358C43"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o Nottinghamshire County Council - 08449 808080</w:t>
            </w:r>
          </w:p>
          <w:p w14:paraId="1952D41D"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 </w:t>
            </w:r>
          </w:p>
          <w:p w14:paraId="19A01F73"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These are also the numbers you should contact if you require any further information, or have not received your bus pass by mid-August.</w:t>
            </w:r>
          </w:p>
          <w:p w14:paraId="2EE33A1F" w14:textId="77777777" w:rsidR="00702432" w:rsidRPr="00702432" w:rsidRDefault="00702432" w:rsidP="00702432">
            <w:pPr>
              <w:spacing w:after="240"/>
              <w:rPr>
                <w:rFonts w:ascii="Helvetica" w:hAnsi="Helvetica" w:cs="Times New Roman"/>
                <w:sz w:val="20"/>
                <w:szCs w:val="20"/>
                <w:lang w:val="en-GB"/>
              </w:rPr>
            </w:pPr>
          </w:p>
          <w:p w14:paraId="5E398BB4"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How much will the travel pass cost?</w:t>
            </w:r>
          </w:p>
          <w:p w14:paraId="60B16D6D"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Lincolnshire </w:t>
            </w:r>
            <w:r w:rsidRPr="00702432">
              <w:rPr>
                <w:rFonts w:ascii="Helvetica" w:hAnsi="Helvetica" w:cs="Times New Roman"/>
                <w:sz w:val="20"/>
                <w:szCs w:val="20"/>
                <w:lang w:val="en-GB"/>
              </w:rPr>
              <w:t>- £418 or 3 termly installments of £141</w:t>
            </w:r>
          </w:p>
          <w:p w14:paraId="11BFE42A"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Leicestershire </w:t>
            </w:r>
            <w:r w:rsidRPr="00702432">
              <w:rPr>
                <w:rFonts w:ascii="Helvetica" w:hAnsi="Helvetica" w:cs="Times New Roman"/>
                <w:sz w:val="20"/>
                <w:szCs w:val="20"/>
                <w:lang w:val="en-GB"/>
              </w:rPr>
              <w:t>- £425 - 450 per year</w:t>
            </w:r>
          </w:p>
          <w:p w14:paraId="09A0D283"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lastRenderedPageBreak/>
              <w:t>Nottinghamshire </w:t>
            </w:r>
            <w:r w:rsidRPr="00702432">
              <w:rPr>
                <w:rFonts w:ascii="Helvetica" w:hAnsi="Helvetica" w:cs="Times New Roman"/>
                <w:sz w:val="20"/>
                <w:szCs w:val="20"/>
                <w:lang w:val="en-GB"/>
              </w:rPr>
              <w:t>- if you are entitled to transport assistance there are 3 options that </w:t>
            </w:r>
            <w:r w:rsidRPr="00702432">
              <w:rPr>
                <w:rFonts w:ascii="Helvetica" w:hAnsi="Helvetica" w:cs="Times New Roman"/>
                <w:sz w:val="20"/>
                <w:szCs w:val="20"/>
                <w:u w:val="single"/>
                <w:lang w:val="en-GB"/>
              </w:rPr>
              <w:t>may</w:t>
            </w:r>
            <w:r w:rsidRPr="00702432">
              <w:rPr>
                <w:rFonts w:ascii="Helvetica" w:hAnsi="Helvetica" w:cs="Times New Roman"/>
                <w:sz w:val="20"/>
                <w:szCs w:val="20"/>
                <w:lang w:val="en-GB"/>
              </w:rPr>
              <w:t>be available to you:</w:t>
            </w:r>
          </w:p>
          <w:p w14:paraId="79B8A85A"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1. Half fare travel pass - £99 per year</w:t>
            </w:r>
          </w:p>
          <w:p w14:paraId="3C1F90D0"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2. Season pass - (only available on selected routes - price on application)</w:t>
            </w:r>
          </w:p>
          <w:p w14:paraId="220348D1"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3. Travel Grant of £150 per year - only available to students attending institutes outside the County (Max £50 per term)</w:t>
            </w:r>
          </w:p>
          <w:p w14:paraId="730D37D0"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 Please note that some of the prices quoted are for 2015/16 and may be subject to change.</w:t>
            </w:r>
          </w:p>
          <w:p w14:paraId="5D23281D"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Is there any other financial assistance available?</w:t>
            </w:r>
          </w:p>
          <w:p w14:paraId="28C6BCA0"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We will do all we can to assist you if you if are not eligible to receive travel assistance from your Local Education Authority (LEA). Limited support may be available from the College to help you if you are in this situation and struggling to attend college.</w:t>
            </w:r>
          </w:p>
          <w:p w14:paraId="6B3F02AA"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If you are aged between 16-18 and your travel application has been declined by your local authority, please fill out a Travel assistance form and include a copy of the rejection letter/e-mail.</w:t>
            </w:r>
          </w:p>
          <w:p w14:paraId="6B562AF7" w14:textId="77777777" w:rsidR="00702432" w:rsidRPr="00702432" w:rsidRDefault="00702432" w:rsidP="00702432">
            <w:pPr>
              <w:spacing w:after="200" w:line="288" w:lineRule="atLeast"/>
              <w:rPr>
                <w:rFonts w:ascii="Helvetica" w:hAnsi="Helvetica" w:cs="Times New Roman"/>
                <w:sz w:val="20"/>
                <w:szCs w:val="20"/>
                <w:lang w:val="en-GB"/>
              </w:rPr>
            </w:pPr>
            <w:r w:rsidRPr="00702432">
              <w:rPr>
                <w:rFonts w:ascii="Helvetica" w:hAnsi="Helvetica" w:cs="Times New Roman"/>
                <w:sz w:val="20"/>
                <w:szCs w:val="20"/>
                <w:lang w:val="en-GB"/>
              </w:rPr>
              <w:t>If you are 19 or older at the start of your course and live more than 3 miles away from the College, then you may be entitled to up to £7 per day to assist you in your travel to and from the campus. This would form just a part of the support available from the Further Education Discretionary Support Fund. For more information read the detailed description of the fund on this site.</w:t>
            </w:r>
          </w:p>
          <w:p w14:paraId="63BB45A2"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b/>
                <w:bCs/>
                <w:sz w:val="20"/>
                <w:szCs w:val="20"/>
                <w:lang w:val="en-GB"/>
              </w:rPr>
              <w:t>Travel applications:</w:t>
            </w:r>
          </w:p>
          <w:p w14:paraId="226B3417" w14:textId="77777777" w:rsidR="00702432" w:rsidRPr="00702432" w:rsidRDefault="00702432" w:rsidP="00702432">
            <w:pPr>
              <w:spacing w:after="240"/>
              <w:rPr>
                <w:rFonts w:ascii="Helvetica" w:hAnsi="Helvetica" w:cs="Times New Roman"/>
                <w:sz w:val="20"/>
                <w:szCs w:val="20"/>
                <w:lang w:val="en-GB"/>
              </w:rPr>
            </w:pPr>
            <w:r w:rsidRPr="00702432">
              <w:rPr>
                <w:rFonts w:ascii="Helvetica" w:hAnsi="Helvetica" w:cs="Times New Roman"/>
                <w:sz w:val="20"/>
                <w:szCs w:val="20"/>
                <w:lang w:val="en-GB"/>
              </w:rPr>
              <w:t>Here are links and downloads to provide you with Information and application forms to apply for college transport. If you need any further information please visit your local council website.</w:t>
            </w:r>
          </w:p>
        </w:tc>
      </w:tr>
    </w:tbl>
    <w:p w14:paraId="508A7A59" w14:textId="77777777" w:rsidR="00702432" w:rsidRPr="00702432" w:rsidRDefault="00702432" w:rsidP="00702432">
      <w:pPr>
        <w:numPr>
          <w:ilvl w:val="0"/>
          <w:numId w:val="1"/>
        </w:numPr>
        <w:spacing w:after="240" w:line="295" w:lineRule="atLeast"/>
        <w:ind w:left="0"/>
        <w:rPr>
          <w:rFonts w:ascii="Helvetica" w:hAnsi="Helvetica" w:cs="Times New Roman"/>
          <w:color w:val="333333"/>
          <w:sz w:val="21"/>
          <w:szCs w:val="21"/>
          <w:lang w:val="en-GB"/>
        </w:rPr>
      </w:pPr>
      <w:r w:rsidRPr="00702432">
        <w:rPr>
          <w:rFonts w:ascii="Helvetica" w:hAnsi="Helvetica" w:cs="Times New Roman"/>
          <w:b/>
          <w:bCs/>
          <w:color w:val="333333"/>
          <w:sz w:val="21"/>
          <w:szCs w:val="21"/>
          <w:lang w:val="en-GB"/>
        </w:rPr>
        <w:lastRenderedPageBreak/>
        <w:t>Leicestershire County Council</w:t>
      </w:r>
    </w:p>
    <w:p w14:paraId="6B84828B" w14:textId="77777777" w:rsidR="00702432" w:rsidRPr="00702432" w:rsidRDefault="00702432" w:rsidP="00702432">
      <w:pPr>
        <w:spacing w:after="240" w:line="295" w:lineRule="atLeast"/>
        <w:rPr>
          <w:rFonts w:ascii="Helvetica" w:hAnsi="Helvetica" w:cs="Times New Roman"/>
          <w:color w:val="333333"/>
          <w:sz w:val="21"/>
          <w:szCs w:val="21"/>
          <w:lang w:val="en-GB"/>
        </w:rPr>
      </w:pPr>
      <w:r w:rsidRPr="00702432">
        <w:rPr>
          <w:rFonts w:ascii="Arial" w:hAnsi="Arial" w:cs="Arial"/>
          <w:color w:val="000000"/>
          <w:sz w:val="20"/>
          <w:szCs w:val="20"/>
          <w:lang w:val="en"/>
        </w:rPr>
        <w:t>Please click the link below to visit the 2015/16 school/college</w:t>
      </w:r>
      <w:r w:rsidRPr="00702432">
        <w:rPr>
          <w:rFonts w:ascii="Arial" w:hAnsi="Arial" w:cs="Arial"/>
          <w:color w:val="000000"/>
          <w:sz w:val="20"/>
          <w:szCs w:val="20"/>
          <w:lang w:val="en"/>
        </w:rPr>
        <w:br/>
        <w:t>transport application form page. Please note that for the 2015/16</w:t>
      </w:r>
      <w:r w:rsidRPr="00702432">
        <w:rPr>
          <w:rFonts w:ascii="Arial" w:hAnsi="Arial" w:cs="Arial"/>
          <w:color w:val="000000"/>
          <w:sz w:val="20"/>
          <w:szCs w:val="20"/>
          <w:lang w:val="en"/>
        </w:rPr>
        <w:br/>
        <w:t>academic year you will be required to set up an online account with Leicestershire County Council in order to apply for school/college transport.</w:t>
      </w:r>
    </w:p>
    <w:p w14:paraId="55910302" w14:textId="77777777" w:rsidR="00702432" w:rsidRPr="00702432" w:rsidRDefault="00967002" w:rsidP="00702432">
      <w:pPr>
        <w:numPr>
          <w:ilvl w:val="0"/>
          <w:numId w:val="1"/>
        </w:numPr>
        <w:spacing w:line="295" w:lineRule="atLeast"/>
        <w:ind w:left="0"/>
        <w:rPr>
          <w:rFonts w:ascii="Helvetica" w:eastAsia="Times New Roman" w:hAnsi="Helvetica" w:cs="Times New Roman"/>
          <w:color w:val="333333"/>
          <w:sz w:val="21"/>
          <w:szCs w:val="21"/>
          <w:lang w:val="en-GB"/>
        </w:rPr>
      </w:pPr>
      <w:hyperlink r:id="rId5" w:history="1">
        <w:r w:rsidR="00702432">
          <w:rPr>
            <w:rFonts w:ascii="Helvetica" w:eastAsia="Times New Roman" w:hAnsi="Helvetica" w:cs="Times New Roman"/>
            <w:noProof/>
            <w:color w:val="333333"/>
            <w:sz w:val="21"/>
            <w:szCs w:val="21"/>
          </w:rPr>
          <w:drawing>
            <wp:inline distT="0" distB="0" distL="0" distR="0" wp14:anchorId="3499C95D" wp14:editId="0ACED512">
              <wp:extent cx="203200" cy="203200"/>
              <wp:effectExtent l="0" t="0" r="0" b="0"/>
              <wp:docPr id="1" name="Picture 1" descr="http://gc-vle.grantham.ac.uk/theme/image.php/aardvark/url/1456995377/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vle.grantham.ac.uk/theme/image.php/aardvark/url/1456995377/ic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02432" w:rsidRPr="00702432">
          <w:rPr>
            <w:rFonts w:ascii="Helvetica" w:eastAsia="Times New Roman" w:hAnsi="Helvetica" w:cs="Times New Roman"/>
            <w:color w:val="333333"/>
            <w:sz w:val="21"/>
            <w:szCs w:val="21"/>
            <w:lang w:val="en-GB"/>
          </w:rPr>
          <w:t>http://www.leics.gov.uk/school_college_transport.htmLink to a Website</w:t>
        </w:r>
      </w:hyperlink>
    </w:p>
    <w:p w14:paraId="372D4EF3" w14:textId="77777777" w:rsidR="00702432" w:rsidRPr="00702432" w:rsidRDefault="00702432" w:rsidP="00702432">
      <w:pPr>
        <w:numPr>
          <w:ilvl w:val="0"/>
          <w:numId w:val="1"/>
        </w:numPr>
        <w:spacing w:after="240" w:line="295" w:lineRule="atLeast"/>
        <w:ind w:left="0"/>
        <w:rPr>
          <w:rFonts w:ascii="Helvetica" w:hAnsi="Helvetica" w:cs="Times New Roman"/>
          <w:color w:val="333333"/>
          <w:sz w:val="21"/>
          <w:szCs w:val="21"/>
          <w:lang w:val="en-GB"/>
        </w:rPr>
      </w:pPr>
      <w:r w:rsidRPr="00702432">
        <w:rPr>
          <w:rFonts w:ascii="Helvetica" w:hAnsi="Helvetica" w:cs="Times New Roman"/>
          <w:b/>
          <w:bCs/>
          <w:color w:val="333333"/>
          <w:sz w:val="21"/>
          <w:szCs w:val="21"/>
          <w:lang w:val="en-GB"/>
        </w:rPr>
        <w:t>Lincolnshire Country Council</w:t>
      </w:r>
    </w:p>
    <w:p w14:paraId="603A9758" w14:textId="77777777" w:rsidR="00702432" w:rsidRPr="00702432" w:rsidRDefault="00702432" w:rsidP="00702432">
      <w:pPr>
        <w:spacing w:after="240" w:line="295" w:lineRule="atLeast"/>
        <w:rPr>
          <w:rFonts w:ascii="Helvetica" w:hAnsi="Helvetica" w:cs="Times New Roman"/>
          <w:color w:val="333333"/>
          <w:sz w:val="21"/>
          <w:szCs w:val="21"/>
          <w:lang w:val="en-GB"/>
        </w:rPr>
      </w:pPr>
      <w:r w:rsidRPr="00702432">
        <w:rPr>
          <w:rFonts w:ascii="Helvetica" w:hAnsi="Helvetica" w:cs="Times New Roman"/>
          <w:color w:val="333333"/>
          <w:sz w:val="21"/>
          <w:szCs w:val="21"/>
          <w:lang w:val="en-GB"/>
        </w:rPr>
        <w:t>To apply online, please visit:</w:t>
      </w:r>
    </w:p>
    <w:p w14:paraId="42CCE75B" w14:textId="77777777" w:rsidR="00702432" w:rsidRPr="00702432" w:rsidRDefault="00967002" w:rsidP="00702432">
      <w:pPr>
        <w:numPr>
          <w:ilvl w:val="0"/>
          <w:numId w:val="1"/>
        </w:numPr>
        <w:spacing w:line="295" w:lineRule="atLeast"/>
        <w:ind w:left="0"/>
        <w:rPr>
          <w:rFonts w:ascii="Helvetica" w:eastAsia="Times New Roman" w:hAnsi="Helvetica" w:cs="Times New Roman"/>
          <w:color w:val="333333"/>
          <w:sz w:val="21"/>
          <w:szCs w:val="21"/>
          <w:lang w:val="en-GB"/>
        </w:rPr>
      </w:pPr>
      <w:hyperlink r:id="rId7" w:history="1">
        <w:r w:rsidR="00702432">
          <w:rPr>
            <w:rFonts w:ascii="Helvetica" w:eastAsia="Times New Roman" w:hAnsi="Helvetica" w:cs="Times New Roman"/>
            <w:noProof/>
            <w:color w:val="333333"/>
            <w:sz w:val="21"/>
            <w:szCs w:val="21"/>
          </w:rPr>
          <w:drawing>
            <wp:inline distT="0" distB="0" distL="0" distR="0" wp14:anchorId="3BD0D6AD" wp14:editId="55C87B18">
              <wp:extent cx="203200" cy="203200"/>
              <wp:effectExtent l="0" t="0" r="0" b="0"/>
              <wp:docPr id="2" name="Picture 2" descr="http://gc-vle.grantham.ac.uk/theme/image.php/aardvark/url/1456995377/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c-vle.grantham.ac.uk/theme/image.php/aardvark/url/1456995377/icon">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02432" w:rsidRPr="00702432">
          <w:rPr>
            <w:rFonts w:ascii="Helvetica" w:eastAsia="Times New Roman" w:hAnsi="Helvetica" w:cs="Times New Roman"/>
            <w:color w:val="333333"/>
            <w:sz w:val="21"/>
            <w:szCs w:val="21"/>
            <w:lang w:val="en-GB"/>
          </w:rPr>
          <w:t>https://lincs.firmstep.comLink to a Website</w:t>
        </w:r>
      </w:hyperlink>
    </w:p>
    <w:p w14:paraId="49D46679" w14:textId="77777777" w:rsidR="00702432" w:rsidRPr="00702432" w:rsidRDefault="00702432" w:rsidP="00702432">
      <w:pPr>
        <w:numPr>
          <w:ilvl w:val="0"/>
          <w:numId w:val="1"/>
        </w:numPr>
        <w:spacing w:after="240" w:line="295" w:lineRule="atLeast"/>
        <w:ind w:left="0"/>
        <w:rPr>
          <w:rFonts w:ascii="Helvetica" w:hAnsi="Helvetica" w:cs="Times New Roman"/>
          <w:color w:val="333333"/>
          <w:sz w:val="21"/>
          <w:szCs w:val="21"/>
          <w:lang w:val="en-GB"/>
        </w:rPr>
      </w:pPr>
      <w:r w:rsidRPr="00702432">
        <w:rPr>
          <w:rFonts w:ascii="Helvetica" w:hAnsi="Helvetica" w:cs="Times New Roman"/>
          <w:b/>
          <w:bCs/>
          <w:color w:val="333333"/>
          <w:sz w:val="21"/>
          <w:szCs w:val="21"/>
          <w:lang w:val="en-GB"/>
        </w:rPr>
        <w:t>Nottinghamshire Country Council</w:t>
      </w:r>
    </w:p>
    <w:p w14:paraId="746C16AE" w14:textId="77777777" w:rsidR="00702432" w:rsidRPr="00702432" w:rsidRDefault="00967002" w:rsidP="00702432">
      <w:pPr>
        <w:numPr>
          <w:ilvl w:val="0"/>
          <w:numId w:val="1"/>
        </w:numPr>
        <w:spacing w:line="295" w:lineRule="atLeast"/>
        <w:ind w:left="0"/>
        <w:rPr>
          <w:rFonts w:ascii="Helvetica" w:eastAsia="Times New Roman" w:hAnsi="Helvetica" w:cs="Times New Roman"/>
          <w:color w:val="333333"/>
          <w:sz w:val="21"/>
          <w:szCs w:val="21"/>
          <w:lang w:val="en-GB"/>
        </w:rPr>
      </w:pPr>
      <w:hyperlink r:id="rId8" w:history="1">
        <w:r w:rsidR="00702432">
          <w:rPr>
            <w:rFonts w:ascii="Helvetica" w:eastAsia="Times New Roman" w:hAnsi="Helvetica" w:cs="Times New Roman"/>
            <w:noProof/>
            <w:color w:val="333333"/>
            <w:sz w:val="21"/>
            <w:szCs w:val="21"/>
          </w:rPr>
          <w:drawing>
            <wp:inline distT="0" distB="0" distL="0" distR="0" wp14:anchorId="0727362B" wp14:editId="0655B90F">
              <wp:extent cx="203200" cy="203200"/>
              <wp:effectExtent l="0" t="0" r="0" b="0"/>
              <wp:docPr id="3" name="Picture 3" descr="http://gc-vle.grantham.ac.uk/theme/image.php/aardvark/url/1456995377/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c-vle.grantham.ac.uk/theme/image.php/aardvark/url/1456995377/icon">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02432" w:rsidRPr="00702432">
          <w:rPr>
            <w:rFonts w:ascii="Helvetica" w:eastAsia="Times New Roman" w:hAnsi="Helvetica" w:cs="Times New Roman"/>
            <w:color w:val="333333"/>
            <w:sz w:val="21"/>
            <w:szCs w:val="21"/>
            <w:lang w:val="en-GB"/>
          </w:rPr>
          <w:t>www.nottinghamshire.gov.ukLink to a Website</w:t>
        </w:r>
      </w:hyperlink>
    </w:p>
    <w:p w14:paraId="71AF1289" w14:textId="77777777" w:rsidR="00702432" w:rsidRPr="00702432" w:rsidRDefault="00967002" w:rsidP="00702432">
      <w:pPr>
        <w:numPr>
          <w:ilvl w:val="0"/>
          <w:numId w:val="1"/>
        </w:numPr>
        <w:spacing w:line="295" w:lineRule="atLeast"/>
        <w:ind w:left="0"/>
        <w:rPr>
          <w:rFonts w:ascii="Helvetica" w:eastAsia="Times New Roman" w:hAnsi="Helvetica" w:cs="Times New Roman"/>
          <w:color w:val="333333"/>
          <w:sz w:val="21"/>
          <w:szCs w:val="21"/>
          <w:lang w:val="en-GB"/>
        </w:rPr>
      </w:pPr>
      <w:hyperlink r:id="rId9" w:history="1">
        <w:r w:rsidR="00702432">
          <w:rPr>
            <w:rFonts w:ascii="Helvetica" w:eastAsia="Times New Roman" w:hAnsi="Helvetica" w:cs="Times New Roman"/>
            <w:noProof/>
            <w:color w:val="333333"/>
            <w:sz w:val="21"/>
            <w:szCs w:val="21"/>
          </w:rPr>
          <w:drawing>
            <wp:inline distT="0" distB="0" distL="0" distR="0" wp14:anchorId="21A93916" wp14:editId="73FFC327">
              <wp:extent cx="304800" cy="304800"/>
              <wp:effectExtent l="0" t="0" r="0" b="0"/>
              <wp:docPr id="4" name="Picture 4" descr="http://gc-vle.grantham.ac.uk/theme/image.php/aardvark/core/1456995377/f/document-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c-vle.grantham.ac.uk/theme/image.php/aardvark/core/1456995377/f/document-2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02432" w:rsidRPr="00702432">
          <w:rPr>
            <w:rFonts w:ascii="Helvetica" w:eastAsia="Times New Roman" w:hAnsi="Helvetica" w:cs="Times New Roman"/>
            <w:color w:val="333333"/>
            <w:sz w:val="21"/>
            <w:szCs w:val="21"/>
            <w:lang w:val="en-GB"/>
          </w:rPr>
          <w:t>Grantham College Travel Fund Application FormFile</w:t>
        </w:r>
      </w:hyperlink>
    </w:p>
    <w:p w14:paraId="6466FF63" w14:textId="77777777" w:rsidR="00702432" w:rsidRPr="00702432" w:rsidRDefault="00702432" w:rsidP="00702432">
      <w:pPr>
        <w:numPr>
          <w:ilvl w:val="0"/>
          <w:numId w:val="1"/>
        </w:numPr>
        <w:spacing w:after="240" w:line="295" w:lineRule="atLeast"/>
        <w:ind w:left="0"/>
        <w:rPr>
          <w:rFonts w:ascii="Helvetica" w:hAnsi="Helvetica" w:cs="Times New Roman"/>
          <w:color w:val="333333"/>
          <w:sz w:val="21"/>
          <w:szCs w:val="21"/>
          <w:lang w:val="en-GB"/>
        </w:rPr>
      </w:pPr>
      <w:r w:rsidRPr="00702432">
        <w:rPr>
          <w:rFonts w:ascii="Arial" w:hAnsi="Arial" w:cs="Arial"/>
          <w:color w:val="000000"/>
          <w:sz w:val="20"/>
          <w:szCs w:val="20"/>
          <w:lang w:val="en"/>
        </w:rPr>
        <w:lastRenderedPageBreak/>
        <w:t>Alternatively contact the Student Finance at Grantham College on </w:t>
      </w:r>
      <w:hyperlink r:id="rId11" w:history="1">
        <w:r w:rsidRPr="00702432">
          <w:rPr>
            <w:rFonts w:ascii="Arial" w:hAnsi="Arial" w:cs="Arial"/>
            <w:color w:val="333333"/>
            <w:sz w:val="20"/>
            <w:szCs w:val="20"/>
            <w:lang w:val="en"/>
          </w:rPr>
          <w:t>studentfinance@grantham.ac.uk</w:t>
        </w:r>
      </w:hyperlink>
      <w:r w:rsidRPr="00702432">
        <w:rPr>
          <w:rFonts w:ascii="Arial" w:hAnsi="Arial" w:cs="Arial"/>
          <w:color w:val="000000"/>
          <w:sz w:val="20"/>
          <w:szCs w:val="20"/>
          <w:lang w:val="en"/>
        </w:rPr>
        <w:t>or call 01476 400281 if you are still unsure.</w:t>
      </w:r>
    </w:p>
    <w:p w14:paraId="5E606F46" w14:textId="77777777" w:rsidR="00C839F5" w:rsidRDefault="00C839F5"/>
    <w:sectPr w:rsidR="00C839F5" w:rsidSect="007829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917B4"/>
    <w:multiLevelType w:val="multilevel"/>
    <w:tmpl w:val="F9EA3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0049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32"/>
    <w:rsid w:val="00702432"/>
    <w:rsid w:val="0078291C"/>
    <w:rsid w:val="00967002"/>
    <w:rsid w:val="00C83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6E9D1"/>
  <w14:defaultImageDpi w14:val="300"/>
  <w15:docId w15:val="{FF8DAD2D-54E5-1741-BCEC-0B97B4E4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2432"/>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432"/>
    <w:rPr>
      <w:rFonts w:ascii="Times" w:hAnsi="Times"/>
      <w:b/>
      <w:bCs/>
      <w:sz w:val="27"/>
      <w:szCs w:val="27"/>
      <w:lang w:val="en-GB"/>
    </w:rPr>
  </w:style>
  <w:style w:type="paragraph" w:styleId="NormalWeb">
    <w:name w:val="Normal (Web)"/>
    <w:basedOn w:val="Normal"/>
    <w:uiPriority w:val="99"/>
    <w:unhideWhenUsed/>
    <w:rsid w:val="00702432"/>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702432"/>
    <w:rPr>
      <w:b/>
      <w:bCs/>
    </w:rPr>
  </w:style>
  <w:style w:type="character" w:customStyle="1" w:styleId="apple-converted-space">
    <w:name w:val="apple-converted-space"/>
    <w:basedOn w:val="DefaultParagraphFont"/>
    <w:rsid w:val="00702432"/>
  </w:style>
  <w:style w:type="character" w:styleId="Hyperlink">
    <w:name w:val="Hyperlink"/>
    <w:basedOn w:val="DefaultParagraphFont"/>
    <w:uiPriority w:val="99"/>
    <w:semiHidden/>
    <w:unhideWhenUsed/>
    <w:rsid w:val="00702432"/>
    <w:rPr>
      <w:color w:val="0000FF"/>
      <w:u w:val="single"/>
    </w:rPr>
  </w:style>
  <w:style w:type="character" w:customStyle="1" w:styleId="instancename">
    <w:name w:val="instancename"/>
    <w:basedOn w:val="DefaultParagraphFont"/>
    <w:rsid w:val="00702432"/>
  </w:style>
  <w:style w:type="character" w:customStyle="1" w:styleId="accesshide">
    <w:name w:val="accesshide"/>
    <w:basedOn w:val="DefaultParagraphFont"/>
    <w:rsid w:val="00702432"/>
  </w:style>
  <w:style w:type="paragraph" w:styleId="BalloonText">
    <w:name w:val="Balloon Text"/>
    <w:basedOn w:val="Normal"/>
    <w:link w:val="BalloonTextChar"/>
    <w:uiPriority w:val="99"/>
    <w:semiHidden/>
    <w:unhideWhenUsed/>
    <w:rsid w:val="00702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62531">
      <w:bodyDiv w:val="1"/>
      <w:marLeft w:val="0"/>
      <w:marRight w:val="0"/>
      <w:marTop w:val="0"/>
      <w:marBottom w:val="0"/>
      <w:divBdr>
        <w:top w:val="none" w:sz="0" w:space="0" w:color="auto"/>
        <w:left w:val="none" w:sz="0" w:space="0" w:color="auto"/>
        <w:bottom w:val="none" w:sz="0" w:space="0" w:color="auto"/>
        <w:right w:val="none" w:sz="0" w:space="0" w:color="auto"/>
      </w:divBdr>
      <w:divsChild>
        <w:div w:id="507254484">
          <w:marLeft w:val="0"/>
          <w:marRight w:val="0"/>
          <w:marTop w:val="0"/>
          <w:marBottom w:val="0"/>
          <w:divBdr>
            <w:top w:val="none" w:sz="0" w:space="0" w:color="auto"/>
            <w:left w:val="none" w:sz="0" w:space="0" w:color="auto"/>
            <w:bottom w:val="none" w:sz="0" w:space="0" w:color="auto"/>
            <w:right w:val="none" w:sz="0" w:space="0" w:color="auto"/>
          </w:divBdr>
          <w:divsChild>
            <w:div w:id="542134405">
              <w:marLeft w:val="0"/>
              <w:marRight w:val="0"/>
              <w:marTop w:val="0"/>
              <w:marBottom w:val="0"/>
              <w:divBdr>
                <w:top w:val="none" w:sz="0" w:space="0" w:color="auto"/>
                <w:left w:val="none" w:sz="0" w:space="0" w:color="auto"/>
                <w:bottom w:val="none" w:sz="0" w:space="0" w:color="auto"/>
                <w:right w:val="none" w:sz="0" w:space="0" w:color="auto"/>
              </w:divBdr>
              <w:divsChild>
                <w:div w:id="1789351145">
                  <w:marLeft w:val="0"/>
                  <w:marRight w:val="0"/>
                  <w:marTop w:val="0"/>
                  <w:marBottom w:val="0"/>
                  <w:divBdr>
                    <w:top w:val="none" w:sz="0" w:space="0" w:color="auto"/>
                    <w:left w:val="none" w:sz="0" w:space="0" w:color="auto"/>
                    <w:bottom w:val="none" w:sz="0" w:space="0" w:color="auto"/>
                    <w:right w:val="none" w:sz="0" w:space="0" w:color="auto"/>
                  </w:divBdr>
                  <w:divsChild>
                    <w:div w:id="978996038">
                      <w:marLeft w:val="0"/>
                      <w:marRight w:val="0"/>
                      <w:marTop w:val="0"/>
                      <w:marBottom w:val="0"/>
                      <w:divBdr>
                        <w:top w:val="none" w:sz="0" w:space="0" w:color="auto"/>
                        <w:left w:val="none" w:sz="0" w:space="0" w:color="auto"/>
                        <w:bottom w:val="none" w:sz="0" w:space="0" w:color="auto"/>
                        <w:right w:val="none" w:sz="0" w:space="0" w:color="auto"/>
                      </w:divBdr>
                      <w:divsChild>
                        <w:div w:id="591401146">
                          <w:marLeft w:val="0"/>
                          <w:marRight w:val="0"/>
                          <w:marTop w:val="0"/>
                          <w:marBottom w:val="0"/>
                          <w:divBdr>
                            <w:top w:val="none" w:sz="0" w:space="0" w:color="auto"/>
                            <w:left w:val="none" w:sz="0" w:space="0" w:color="auto"/>
                            <w:bottom w:val="none" w:sz="0" w:space="0" w:color="auto"/>
                            <w:right w:val="none" w:sz="0" w:space="0" w:color="auto"/>
                          </w:divBdr>
                          <w:divsChild>
                            <w:div w:id="1749038848">
                              <w:marLeft w:val="0"/>
                              <w:marRight w:val="0"/>
                              <w:marTop w:val="0"/>
                              <w:marBottom w:val="0"/>
                              <w:divBdr>
                                <w:top w:val="none" w:sz="0" w:space="0" w:color="auto"/>
                                <w:left w:val="none" w:sz="0" w:space="0" w:color="auto"/>
                                <w:bottom w:val="none" w:sz="0" w:space="0" w:color="auto"/>
                                <w:right w:val="none" w:sz="0" w:space="0" w:color="auto"/>
                              </w:divBdr>
                              <w:divsChild>
                                <w:div w:id="11727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8126">
          <w:marLeft w:val="0"/>
          <w:marRight w:val="0"/>
          <w:marTop w:val="0"/>
          <w:marBottom w:val="0"/>
          <w:divBdr>
            <w:top w:val="none" w:sz="0" w:space="0" w:color="auto"/>
            <w:left w:val="none" w:sz="0" w:space="0" w:color="auto"/>
            <w:bottom w:val="none" w:sz="0" w:space="0" w:color="auto"/>
            <w:right w:val="none" w:sz="0" w:space="0" w:color="auto"/>
          </w:divBdr>
          <w:divsChild>
            <w:div w:id="2092041893">
              <w:marLeft w:val="0"/>
              <w:marRight w:val="0"/>
              <w:marTop w:val="0"/>
              <w:marBottom w:val="0"/>
              <w:divBdr>
                <w:top w:val="none" w:sz="0" w:space="0" w:color="auto"/>
                <w:left w:val="none" w:sz="0" w:space="0" w:color="auto"/>
                <w:bottom w:val="none" w:sz="0" w:space="0" w:color="auto"/>
                <w:right w:val="none" w:sz="0" w:space="0" w:color="auto"/>
              </w:divBdr>
              <w:divsChild>
                <w:div w:id="523322719">
                  <w:marLeft w:val="0"/>
                  <w:marRight w:val="0"/>
                  <w:marTop w:val="0"/>
                  <w:marBottom w:val="0"/>
                  <w:divBdr>
                    <w:top w:val="none" w:sz="0" w:space="0" w:color="auto"/>
                    <w:left w:val="none" w:sz="0" w:space="0" w:color="auto"/>
                    <w:bottom w:val="none" w:sz="0" w:space="0" w:color="auto"/>
                    <w:right w:val="none" w:sz="0" w:space="0" w:color="auto"/>
                  </w:divBdr>
                  <w:divsChild>
                    <w:div w:id="1404640145">
                      <w:marLeft w:val="0"/>
                      <w:marRight w:val="0"/>
                      <w:marTop w:val="0"/>
                      <w:marBottom w:val="0"/>
                      <w:divBdr>
                        <w:top w:val="none" w:sz="0" w:space="0" w:color="auto"/>
                        <w:left w:val="none" w:sz="0" w:space="0" w:color="auto"/>
                        <w:bottom w:val="none" w:sz="0" w:space="0" w:color="auto"/>
                        <w:right w:val="none" w:sz="0" w:space="0" w:color="auto"/>
                      </w:divBdr>
                      <w:divsChild>
                        <w:div w:id="909509871">
                          <w:marLeft w:val="0"/>
                          <w:marRight w:val="0"/>
                          <w:marTop w:val="0"/>
                          <w:marBottom w:val="0"/>
                          <w:divBdr>
                            <w:top w:val="none" w:sz="0" w:space="0" w:color="auto"/>
                            <w:left w:val="none" w:sz="0" w:space="0" w:color="auto"/>
                            <w:bottom w:val="none" w:sz="0" w:space="0" w:color="auto"/>
                            <w:right w:val="none" w:sz="0" w:space="0" w:color="auto"/>
                          </w:divBdr>
                          <w:divsChild>
                            <w:div w:id="14615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78013">
          <w:marLeft w:val="0"/>
          <w:marRight w:val="0"/>
          <w:marTop w:val="0"/>
          <w:marBottom w:val="0"/>
          <w:divBdr>
            <w:top w:val="none" w:sz="0" w:space="0" w:color="auto"/>
            <w:left w:val="none" w:sz="0" w:space="0" w:color="auto"/>
            <w:bottom w:val="none" w:sz="0" w:space="0" w:color="auto"/>
            <w:right w:val="none" w:sz="0" w:space="0" w:color="auto"/>
          </w:divBdr>
          <w:divsChild>
            <w:div w:id="326134244">
              <w:marLeft w:val="0"/>
              <w:marRight w:val="0"/>
              <w:marTop w:val="0"/>
              <w:marBottom w:val="0"/>
              <w:divBdr>
                <w:top w:val="none" w:sz="0" w:space="0" w:color="auto"/>
                <w:left w:val="none" w:sz="0" w:space="0" w:color="auto"/>
                <w:bottom w:val="none" w:sz="0" w:space="0" w:color="auto"/>
                <w:right w:val="none" w:sz="0" w:space="0" w:color="auto"/>
              </w:divBdr>
              <w:divsChild>
                <w:div w:id="242031835">
                  <w:marLeft w:val="0"/>
                  <w:marRight w:val="0"/>
                  <w:marTop w:val="0"/>
                  <w:marBottom w:val="0"/>
                  <w:divBdr>
                    <w:top w:val="none" w:sz="0" w:space="0" w:color="auto"/>
                    <w:left w:val="none" w:sz="0" w:space="0" w:color="auto"/>
                    <w:bottom w:val="none" w:sz="0" w:space="0" w:color="auto"/>
                    <w:right w:val="none" w:sz="0" w:space="0" w:color="auto"/>
                  </w:divBdr>
                  <w:divsChild>
                    <w:div w:id="1169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0149">
          <w:marLeft w:val="0"/>
          <w:marRight w:val="0"/>
          <w:marTop w:val="0"/>
          <w:marBottom w:val="0"/>
          <w:divBdr>
            <w:top w:val="none" w:sz="0" w:space="0" w:color="auto"/>
            <w:left w:val="none" w:sz="0" w:space="0" w:color="auto"/>
            <w:bottom w:val="none" w:sz="0" w:space="0" w:color="auto"/>
            <w:right w:val="none" w:sz="0" w:space="0" w:color="auto"/>
          </w:divBdr>
          <w:divsChild>
            <w:div w:id="1323850536">
              <w:marLeft w:val="0"/>
              <w:marRight w:val="0"/>
              <w:marTop w:val="0"/>
              <w:marBottom w:val="0"/>
              <w:divBdr>
                <w:top w:val="none" w:sz="0" w:space="0" w:color="auto"/>
                <w:left w:val="none" w:sz="0" w:space="0" w:color="auto"/>
                <w:bottom w:val="none" w:sz="0" w:space="0" w:color="auto"/>
                <w:right w:val="none" w:sz="0" w:space="0" w:color="auto"/>
              </w:divBdr>
              <w:divsChild>
                <w:div w:id="208618322">
                  <w:marLeft w:val="0"/>
                  <w:marRight w:val="0"/>
                  <w:marTop w:val="0"/>
                  <w:marBottom w:val="0"/>
                  <w:divBdr>
                    <w:top w:val="none" w:sz="0" w:space="0" w:color="auto"/>
                    <w:left w:val="none" w:sz="0" w:space="0" w:color="auto"/>
                    <w:bottom w:val="none" w:sz="0" w:space="0" w:color="auto"/>
                    <w:right w:val="none" w:sz="0" w:space="0" w:color="auto"/>
                  </w:divBdr>
                  <w:divsChild>
                    <w:div w:id="1513677">
                      <w:marLeft w:val="0"/>
                      <w:marRight w:val="0"/>
                      <w:marTop w:val="0"/>
                      <w:marBottom w:val="0"/>
                      <w:divBdr>
                        <w:top w:val="none" w:sz="0" w:space="0" w:color="auto"/>
                        <w:left w:val="none" w:sz="0" w:space="0" w:color="auto"/>
                        <w:bottom w:val="none" w:sz="0" w:space="0" w:color="auto"/>
                        <w:right w:val="none" w:sz="0" w:space="0" w:color="auto"/>
                      </w:divBdr>
                      <w:divsChild>
                        <w:div w:id="1682076536">
                          <w:marLeft w:val="0"/>
                          <w:marRight w:val="0"/>
                          <w:marTop w:val="0"/>
                          <w:marBottom w:val="0"/>
                          <w:divBdr>
                            <w:top w:val="none" w:sz="0" w:space="0" w:color="auto"/>
                            <w:left w:val="none" w:sz="0" w:space="0" w:color="auto"/>
                            <w:bottom w:val="none" w:sz="0" w:space="0" w:color="auto"/>
                            <w:right w:val="none" w:sz="0" w:space="0" w:color="auto"/>
                          </w:divBdr>
                          <w:divsChild>
                            <w:div w:id="17666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740933">
          <w:marLeft w:val="0"/>
          <w:marRight w:val="0"/>
          <w:marTop w:val="0"/>
          <w:marBottom w:val="0"/>
          <w:divBdr>
            <w:top w:val="none" w:sz="0" w:space="0" w:color="auto"/>
            <w:left w:val="none" w:sz="0" w:space="0" w:color="auto"/>
            <w:bottom w:val="none" w:sz="0" w:space="0" w:color="auto"/>
            <w:right w:val="none" w:sz="0" w:space="0" w:color="auto"/>
          </w:divBdr>
          <w:divsChild>
            <w:div w:id="1584484156">
              <w:marLeft w:val="0"/>
              <w:marRight w:val="0"/>
              <w:marTop w:val="0"/>
              <w:marBottom w:val="0"/>
              <w:divBdr>
                <w:top w:val="none" w:sz="0" w:space="0" w:color="auto"/>
                <w:left w:val="none" w:sz="0" w:space="0" w:color="auto"/>
                <w:bottom w:val="none" w:sz="0" w:space="0" w:color="auto"/>
                <w:right w:val="none" w:sz="0" w:space="0" w:color="auto"/>
              </w:divBdr>
              <w:divsChild>
                <w:div w:id="709839986">
                  <w:marLeft w:val="0"/>
                  <w:marRight w:val="0"/>
                  <w:marTop w:val="0"/>
                  <w:marBottom w:val="0"/>
                  <w:divBdr>
                    <w:top w:val="none" w:sz="0" w:space="0" w:color="auto"/>
                    <w:left w:val="none" w:sz="0" w:space="0" w:color="auto"/>
                    <w:bottom w:val="none" w:sz="0" w:space="0" w:color="auto"/>
                    <w:right w:val="none" w:sz="0" w:space="0" w:color="auto"/>
                  </w:divBdr>
                  <w:divsChild>
                    <w:div w:id="263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0782">
          <w:marLeft w:val="0"/>
          <w:marRight w:val="0"/>
          <w:marTop w:val="0"/>
          <w:marBottom w:val="0"/>
          <w:divBdr>
            <w:top w:val="none" w:sz="0" w:space="0" w:color="auto"/>
            <w:left w:val="none" w:sz="0" w:space="0" w:color="auto"/>
            <w:bottom w:val="none" w:sz="0" w:space="0" w:color="auto"/>
            <w:right w:val="none" w:sz="0" w:space="0" w:color="auto"/>
          </w:divBdr>
          <w:divsChild>
            <w:div w:id="138500869">
              <w:marLeft w:val="0"/>
              <w:marRight w:val="0"/>
              <w:marTop w:val="0"/>
              <w:marBottom w:val="0"/>
              <w:divBdr>
                <w:top w:val="none" w:sz="0" w:space="0" w:color="auto"/>
                <w:left w:val="none" w:sz="0" w:space="0" w:color="auto"/>
                <w:bottom w:val="none" w:sz="0" w:space="0" w:color="auto"/>
                <w:right w:val="none" w:sz="0" w:space="0" w:color="auto"/>
              </w:divBdr>
              <w:divsChild>
                <w:div w:id="1299262150">
                  <w:marLeft w:val="0"/>
                  <w:marRight w:val="0"/>
                  <w:marTop w:val="0"/>
                  <w:marBottom w:val="0"/>
                  <w:divBdr>
                    <w:top w:val="none" w:sz="0" w:space="0" w:color="auto"/>
                    <w:left w:val="none" w:sz="0" w:space="0" w:color="auto"/>
                    <w:bottom w:val="none" w:sz="0" w:space="0" w:color="auto"/>
                    <w:right w:val="none" w:sz="0" w:space="0" w:color="auto"/>
                  </w:divBdr>
                  <w:divsChild>
                    <w:div w:id="669411828">
                      <w:marLeft w:val="0"/>
                      <w:marRight w:val="0"/>
                      <w:marTop w:val="0"/>
                      <w:marBottom w:val="0"/>
                      <w:divBdr>
                        <w:top w:val="none" w:sz="0" w:space="0" w:color="auto"/>
                        <w:left w:val="none" w:sz="0" w:space="0" w:color="auto"/>
                        <w:bottom w:val="none" w:sz="0" w:space="0" w:color="auto"/>
                        <w:right w:val="none" w:sz="0" w:space="0" w:color="auto"/>
                      </w:divBdr>
                      <w:divsChild>
                        <w:div w:id="1776095107">
                          <w:marLeft w:val="0"/>
                          <w:marRight w:val="0"/>
                          <w:marTop w:val="0"/>
                          <w:marBottom w:val="0"/>
                          <w:divBdr>
                            <w:top w:val="none" w:sz="0" w:space="0" w:color="auto"/>
                            <w:left w:val="none" w:sz="0" w:space="0" w:color="auto"/>
                            <w:bottom w:val="none" w:sz="0" w:space="0" w:color="auto"/>
                            <w:right w:val="none" w:sz="0" w:space="0" w:color="auto"/>
                          </w:divBdr>
                          <w:divsChild>
                            <w:div w:id="3515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5348">
          <w:marLeft w:val="0"/>
          <w:marRight w:val="0"/>
          <w:marTop w:val="0"/>
          <w:marBottom w:val="0"/>
          <w:divBdr>
            <w:top w:val="none" w:sz="0" w:space="0" w:color="auto"/>
            <w:left w:val="none" w:sz="0" w:space="0" w:color="auto"/>
            <w:bottom w:val="none" w:sz="0" w:space="0" w:color="auto"/>
            <w:right w:val="none" w:sz="0" w:space="0" w:color="auto"/>
          </w:divBdr>
          <w:divsChild>
            <w:div w:id="485559865">
              <w:marLeft w:val="0"/>
              <w:marRight w:val="0"/>
              <w:marTop w:val="0"/>
              <w:marBottom w:val="0"/>
              <w:divBdr>
                <w:top w:val="none" w:sz="0" w:space="0" w:color="auto"/>
                <w:left w:val="none" w:sz="0" w:space="0" w:color="auto"/>
                <w:bottom w:val="none" w:sz="0" w:space="0" w:color="auto"/>
                <w:right w:val="none" w:sz="0" w:space="0" w:color="auto"/>
              </w:divBdr>
              <w:divsChild>
                <w:div w:id="269971214">
                  <w:marLeft w:val="0"/>
                  <w:marRight w:val="0"/>
                  <w:marTop w:val="0"/>
                  <w:marBottom w:val="0"/>
                  <w:divBdr>
                    <w:top w:val="none" w:sz="0" w:space="0" w:color="auto"/>
                    <w:left w:val="none" w:sz="0" w:space="0" w:color="auto"/>
                    <w:bottom w:val="none" w:sz="0" w:space="0" w:color="auto"/>
                    <w:right w:val="none" w:sz="0" w:space="0" w:color="auto"/>
                  </w:divBdr>
                  <w:divsChild>
                    <w:div w:id="11706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0110">
          <w:marLeft w:val="0"/>
          <w:marRight w:val="0"/>
          <w:marTop w:val="0"/>
          <w:marBottom w:val="0"/>
          <w:divBdr>
            <w:top w:val="none" w:sz="0" w:space="0" w:color="auto"/>
            <w:left w:val="none" w:sz="0" w:space="0" w:color="auto"/>
            <w:bottom w:val="none" w:sz="0" w:space="0" w:color="auto"/>
            <w:right w:val="none" w:sz="0" w:space="0" w:color="auto"/>
          </w:divBdr>
          <w:divsChild>
            <w:div w:id="2003655163">
              <w:marLeft w:val="0"/>
              <w:marRight w:val="0"/>
              <w:marTop w:val="0"/>
              <w:marBottom w:val="0"/>
              <w:divBdr>
                <w:top w:val="none" w:sz="0" w:space="0" w:color="auto"/>
                <w:left w:val="none" w:sz="0" w:space="0" w:color="auto"/>
                <w:bottom w:val="none" w:sz="0" w:space="0" w:color="auto"/>
                <w:right w:val="none" w:sz="0" w:space="0" w:color="auto"/>
              </w:divBdr>
              <w:divsChild>
                <w:div w:id="1340081993">
                  <w:marLeft w:val="0"/>
                  <w:marRight w:val="0"/>
                  <w:marTop w:val="0"/>
                  <w:marBottom w:val="0"/>
                  <w:divBdr>
                    <w:top w:val="none" w:sz="0" w:space="0" w:color="auto"/>
                    <w:left w:val="none" w:sz="0" w:space="0" w:color="auto"/>
                    <w:bottom w:val="none" w:sz="0" w:space="0" w:color="auto"/>
                    <w:right w:val="none" w:sz="0" w:space="0" w:color="auto"/>
                  </w:divBdr>
                  <w:divsChild>
                    <w:div w:id="16710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3619">
          <w:marLeft w:val="0"/>
          <w:marRight w:val="0"/>
          <w:marTop w:val="0"/>
          <w:marBottom w:val="0"/>
          <w:divBdr>
            <w:top w:val="none" w:sz="0" w:space="0" w:color="auto"/>
            <w:left w:val="none" w:sz="0" w:space="0" w:color="auto"/>
            <w:bottom w:val="none" w:sz="0" w:space="0" w:color="auto"/>
            <w:right w:val="none" w:sz="0" w:space="0" w:color="auto"/>
          </w:divBdr>
          <w:divsChild>
            <w:div w:id="1117212319">
              <w:marLeft w:val="0"/>
              <w:marRight w:val="0"/>
              <w:marTop w:val="0"/>
              <w:marBottom w:val="0"/>
              <w:divBdr>
                <w:top w:val="none" w:sz="0" w:space="0" w:color="auto"/>
                <w:left w:val="none" w:sz="0" w:space="0" w:color="auto"/>
                <w:bottom w:val="none" w:sz="0" w:space="0" w:color="auto"/>
                <w:right w:val="none" w:sz="0" w:space="0" w:color="auto"/>
              </w:divBdr>
              <w:divsChild>
                <w:div w:id="951398215">
                  <w:marLeft w:val="0"/>
                  <w:marRight w:val="0"/>
                  <w:marTop w:val="0"/>
                  <w:marBottom w:val="0"/>
                  <w:divBdr>
                    <w:top w:val="none" w:sz="0" w:space="0" w:color="auto"/>
                    <w:left w:val="none" w:sz="0" w:space="0" w:color="auto"/>
                    <w:bottom w:val="none" w:sz="0" w:space="0" w:color="auto"/>
                    <w:right w:val="none" w:sz="0" w:space="0" w:color="auto"/>
                  </w:divBdr>
                  <w:divsChild>
                    <w:div w:id="1979408459">
                      <w:marLeft w:val="0"/>
                      <w:marRight w:val="0"/>
                      <w:marTop w:val="0"/>
                      <w:marBottom w:val="0"/>
                      <w:divBdr>
                        <w:top w:val="none" w:sz="0" w:space="0" w:color="auto"/>
                        <w:left w:val="none" w:sz="0" w:space="0" w:color="auto"/>
                        <w:bottom w:val="none" w:sz="0" w:space="0" w:color="auto"/>
                        <w:right w:val="none" w:sz="0" w:space="0" w:color="auto"/>
                      </w:divBdr>
                      <w:divsChild>
                        <w:div w:id="1145777351">
                          <w:marLeft w:val="0"/>
                          <w:marRight w:val="0"/>
                          <w:marTop w:val="0"/>
                          <w:marBottom w:val="0"/>
                          <w:divBdr>
                            <w:top w:val="none" w:sz="0" w:space="0" w:color="auto"/>
                            <w:left w:val="none" w:sz="0" w:space="0" w:color="auto"/>
                            <w:bottom w:val="none" w:sz="0" w:space="0" w:color="auto"/>
                            <w:right w:val="none" w:sz="0" w:space="0" w:color="auto"/>
                          </w:divBdr>
                          <w:divsChild>
                            <w:div w:id="2137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c-vle.grantham.ac.uk/mod/url/view.php?id=320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c-vle.grantham.ac.uk/mod/url/view.php?id=209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tudentfinance@grantham.ac.uk" TargetMode="External"/><Relationship Id="rId5" Type="http://schemas.openxmlformats.org/officeDocument/2006/relationships/hyperlink" Target="http://gc-vle.grantham.ac.uk/mod/url/view.php?id=3101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gc-vle.grantham.ac.uk/mod/resource/view.php?id=49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3609</Characters>
  <Application>Microsoft Office Word</Application>
  <DocSecurity>4</DocSecurity>
  <Lines>30</Lines>
  <Paragraphs>8</Paragraphs>
  <ScaleCrop>false</ScaleCrop>
  <Company>GRANTHAM COLLEGE</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 MARKETING</dc:creator>
  <cp:keywords/>
  <dc:description/>
  <cp:lastModifiedBy>Chelsea Toulson</cp:lastModifiedBy>
  <cp:revision>2</cp:revision>
  <dcterms:created xsi:type="dcterms:W3CDTF">2022-07-12T15:25:00Z</dcterms:created>
  <dcterms:modified xsi:type="dcterms:W3CDTF">2022-07-12T15:25:00Z</dcterms:modified>
</cp:coreProperties>
</file>